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076A3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076A3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076A3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076A3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076A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076A34">
      <w:pPr>
        <w:jc w:val="center"/>
        <w:rPr>
          <w:b/>
          <w:sz w:val="16"/>
          <w:szCs w:val="16"/>
        </w:rPr>
      </w:pPr>
    </w:p>
    <w:p w:rsidR="00076A34" w:rsidRPr="008B176C" w:rsidRDefault="00076A34" w:rsidP="00076A3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 </w:t>
      </w:r>
      <w:r w:rsidR="005253D0">
        <w:rPr>
          <w:b/>
          <w:sz w:val="28"/>
          <w:szCs w:val="28"/>
        </w:rPr>
        <w:t xml:space="preserve">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      </w:t>
      </w:r>
      <w:r w:rsidR="002B23E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          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7638F1" w:rsidRDefault="00607886" w:rsidP="007638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В соответствии с частью 2 статьи 169 Бюджетного кодекса Российской Федерации, пунктом 2 части 1 статьи 19 Устава города Пыть-</w:t>
      </w:r>
      <w:r w:rsidRPr="00D11A55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D11A55">
          <w:rPr>
            <w:color w:val="000000" w:themeColor="text1"/>
            <w:sz w:val="28"/>
            <w:szCs w:val="28"/>
          </w:rPr>
          <w:t>Положением</w:t>
        </w:r>
      </w:hyperlink>
      <w:r w:rsidRPr="00D11A55">
        <w:rPr>
          <w:color w:val="000000" w:themeColor="text1"/>
          <w:sz w:val="28"/>
          <w:szCs w:val="28"/>
        </w:rPr>
        <w:t xml:space="preserve"> </w:t>
      </w:r>
      <w:r w:rsidRPr="007638F1">
        <w:rPr>
          <w:sz w:val="28"/>
          <w:szCs w:val="28"/>
        </w:rPr>
        <w:t xml:space="preserve">о бюджетном процессе в городе Пыть-Ях, утвержденным решением Думы города Пыть-Яха от 21.03.2014 N 258 </w:t>
      </w:r>
      <w:r w:rsidR="00145C32">
        <w:rPr>
          <w:sz w:val="28"/>
          <w:szCs w:val="28"/>
        </w:rPr>
        <w:t>«</w:t>
      </w:r>
      <w:r w:rsidRPr="007638F1">
        <w:rPr>
          <w:sz w:val="28"/>
          <w:szCs w:val="28"/>
        </w:rPr>
        <w:t>Об утверждении Положения о бюджетном процессе в городе Пыть-Ях</w:t>
      </w:r>
      <w:r w:rsidR="00145C32">
        <w:rPr>
          <w:sz w:val="28"/>
          <w:szCs w:val="28"/>
        </w:rPr>
        <w:t>»</w:t>
      </w:r>
      <w:r w:rsidR="00E324D3" w:rsidRPr="007638F1">
        <w:rPr>
          <w:sz w:val="28"/>
          <w:szCs w:val="28"/>
        </w:rPr>
        <w:t>, Дума города</w:t>
      </w:r>
    </w:p>
    <w:p w:rsidR="00E324D3" w:rsidRPr="007638F1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7638F1" w:rsidRDefault="00E324D3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РЕШИЛА:</w:t>
      </w:r>
    </w:p>
    <w:p w:rsidR="00E324D3" w:rsidRPr="007638F1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7638F1" w:rsidRDefault="001E1392" w:rsidP="001E139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7638F1" w:rsidRDefault="001E1392" w:rsidP="001E139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на 2023 год и на плановый период 2024 и 2025 годов</w:t>
      </w:r>
    </w:p>
    <w:p w:rsidR="001E1392" w:rsidRPr="007638F1" w:rsidRDefault="001E1392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1.</w:t>
      </w:r>
      <w:r w:rsidR="00EF7244" w:rsidRPr="007638F1">
        <w:rPr>
          <w:bCs/>
          <w:sz w:val="28"/>
          <w:szCs w:val="28"/>
        </w:rPr>
        <w:t>1</w:t>
      </w:r>
      <w:r w:rsidRPr="007638F1">
        <w:rPr>
          <w:bCs/>
          <w:sz w:val="28"/>
          <w:szCs w:val="28"/>
        </w:rPr>
        <w:t>. Утвердить основные характеристики бюджета города Пыть-Яха (далее бюджет города) на 2023 год:</w:t>
      </w:r>
    </w:p>
    <w:p w:rsidR="001E1392" w:rsidRPr="007638F1" w:rsidRDefault="006329EA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1E1392" w:rsidRPr="007638F1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9D6258" w:rsidRPr="00B95904">
        <w:rPr>
          <w:bCs/>
          <w:sz w:val="28"/>
          <w:szCs w:val="28"/>
        </w:rPr>
        <w:t>3 793 383,8</w:t>
      </w:r>
      <w:r w:rsidR="001E1392" w:rsidRPr="007638F1">
        <w:rPr>
          <w:bCs/>
          <w:sz w:val="28"/>
          <w:szCs w:val="28"/>
        </w:rPr>
        <w:t xml:space="preserve"> тыс. рублей согласно приложению 1 к настоящему решению;</w:t>
      </w:r>
    </w:p>
    <w:p w:rsidR="001E1392" w:rsidRPr="00323D6B" w:rsidRDefault="006329EA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1E1392" w:rsidRPr="007638F1">
        <w:rPr>
          <w:bCs/>
          <w:sz w:val="28"/>
          <w:szCs w:val="28"/>
        </w:rPr>
        <w:t xml:space="preserve">общий объем расходов бюджета города в </w:t>
      </w:r>
      <w:r w:rsidR="001E1392" w:rsidRPr="00323D6B">
        <w:rPr>
          <w:bCs/>
          <w:sz w:val="28"/>
          <w:szCs w:val="28"/>
        </w:rPr>
        <w:t xml:space="preserve">сумме </w:t>
      </w:r>
      <w:r w:rsidR="009D6258" w:rsidRPr="00323D6B">
        <w:rPr>
          <w:bCs/>
          <w:sz w:val="28"/>
          <w:szCs w:val="28"/>
        </w:rPr>
        <w:t>3 858 544,9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1E1392" w:rsidRPr="00323D6B" w:rsidRDefault="006329EA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3) </w:t>
      </w:r>
      <w:r w:rsidR="001E1392" w:rsidRPr="00323D6B">
        <w:rPr>
          <w:bCs/>
          <w:sz w:val="28"/>
          <w:szCs w:val="28"/>
        </w:rPr>
        <w:t>дефицит бюджета города в сумме 65 161,1 тыс. рублей;</w:t>
      </w:r>
    </w:p>
    <w:p w:rsidR="001E1392" w:rsidRPr="00323D6B" w:rsidRDefault="00004426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4) </w:t>
      </w:r>
      <w:r w:rsidR="001E1392" w:rsidRPr="00323D6B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323D6B">
        <w:rPr>
          <w:bCs/>
          <w:sz w:val="28"/>
          <w:szCs w:val="28"/>
        </w:rPr>
        <w:br/>
      </w:r>
      <w:r w:rsidR="001E1392" w:rsidRPr="00323D6B">
        <w:rPr>
          <w:bCs/>
          <w:sz w:val="28"/>
          <w:szCs w:val="28"/>
        </w:rPr>
        <w:t>на 1 января 2024 года в сумме 65 161,1 тыс. рублей, в том числе верхний предел долга по муниципальным гарантиям города Пыть-Яха в сумме 0,0 тыс. рублей;</w:t>
      </w:r>
    </w:p>
    <w:p w:rsidR="001E1392" w:rsidRPr="00323D6B" w:rsidRDefault="008A05AB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>5</w:t>
      </w:r>
      <w:r w:rsidR="00004426" w:rsidRPr="00323D6B">
        <w:rPr>
          <w:bCs/>
          <w:sz w:val="28"/>
          <w:szCs w:val="28"/>
        </w:rPr>
        <w:t xml:space="preserve">) </w:t>
      </w:r>
      <w:r w:rsidR="001E1392" w:rsidRPr="00323D6B">
        <w:rPr>
          <w:bCs/>
          <w:sz w:val="28"/>
          <w:szCs w:val="28"/>
        </w:rPr>
        <w:t xml:space="preserve">объем расходов на обслуживание муниципального внутреннего долга города Пыть-Яха в сумме </w:t>
      </w:r>
      <w:r w:rsidR="0002774E" w:rsidRPr="00323D6B">
        <w:rPr>
          <w:bCs/>
          <w:sz w:val="28"/>
          <w:szCs w:val="28"/>
        </w:rPr>
        <w:t>26 128,3</w:t>
      </w:r>
      <w:r w:rsidR="001E1392" w:rsidRPr="00323D6B">
        <w:rPr>
          <w:bCs/>
          <w:sz w:val="28"/>
          <w:szCs w:val="28"/>
        </w:rPr>
        <w:t xml:space="preserve"> тыс. рублей.</w:t>
      </w:r>
    </w:p>
    <w:p w:rsidR="001E1392" w:rsidRPr="00323D6B" w:rsidRDefault="00EF7244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>1.</w:t>
      </w:r>
      <w:r w:rsidR="001E1392" w:rsidRPr="00323D6B">
        <w:rPr>
          <w:bCs/>
          <w:sz w:val="28"/>
          <w:szCs w:val="28"/>
        </w:rPr>
        <w:t xml:space="preserve">2. Утвердить основные характеристики бюджета </w:t>
      </w:r>
      <w:r w:rsidRPr="00323D6B">
        <w:rPr>
          <w:bCs/>
          <w:sz w:val="28"/>
          <w:szCs w:val="28"/>
        </w:rPr>
        <w:t>города Пыть-Яха</w:t>
      </w:r>
      <w:r w:rsidR="001E1392" w:rsidRPr="00323D6B">
        <w:rPr>
          <w:bCs/>
          <w:sz w:val="28"/>
          <w:szCs w:val="28"/>
        </w:rPr>
        <w:t xml:space="preserve"> на плановый период 2024 и 2025 годов:</w:t>
      </w:r>
    </w:p>
    <w:p w:rsidR="001E1392" w:rsidRPr="00323D6B" w:rsidRDefault="00004426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1) </w:t>
      </w:r>
      <w:r w:rsidR="001E1392" w:rsidRPr="00323D6B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9D6258" w:rsidRPr="00323D6B">
        <w:rPr>
          <w:bCs/>
          <w:sz w:val="28"/>
          <w:szCs w:val="28"/>
        </w:rPr>
        <w:t>3 808 207,4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9D6258" w:rsidRPr="00323D6B">
        <w:rPr>
          <w:bCs/>
          <w:sz w:val="28"/>
          <w:szCs w:val="28"/>
        </w:rPr>
        <w:t>3 775 028,2</w:t>
      </w:r>
      <w:r w:rsidR="001E1392" w:rsidRPr="00323D6B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323D6B">
        <w:rPr>
          <w:bCs/>
          <w:sz w:val="28"/>
          <w:szCs w:val="28"/>
        </w:rPr>
        <w:t>решению</w:t>
      </w:r>
      <w:r w:rsidR="001E1392" w:rsidRPr="00323D6B">
        <w:rPr>
          <w:bCs/>
          <w:sz w:val="28"/>
          <w:szCs w:val="28"/>
        </w:rPr>
        <w:t>;</w:t>
      </w:r>
    </w:p>
    <w:p w:rsidR="001E1392" w:rsidRPr="007638F1" w:rsidRDefault="00004426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2) </w:t>
      </w:r>
      <w:r w:rsidR="001E1392" w:rsidRPr="00323D6B">
        <w:rPr>
          <w:bCs/>
          <w:sz w:val="28"/>
          <w:szCs w:val="28"/>
        </w:rPr>
        <w:t xml:space="preserve">общий объем расходов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9D6258" w:rsidRPr="00323D6B">
        <w:rPr>
          <w:bCs/>
          <w:sz w:val="28"/>
          <w:szCs w:val="28"/>
        </w:rPr>
        <w:t>3 850 999,8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9D6258" w:rsidRPr="00323D6B">
        <w:rPr>
          <w:bCs/>
          <w:sz w:val="28"/>
          <w:szCs w:val="28"/>
        </w:rPr>
        <w:t>3 888 769,7</w:t>
      </w:r>
      <w:r w:rsidR="001E1392" w:rsidRPr="00323D6B">
        <w:rPr>
          <w:bCs/>
          <w:sz w:val="28"/>
          <w:szCs w:val="28"/>
        </w:rPr>
        <w:t xml:space="preserve"> тыс. рублей, в том числе условно</w:t>
      </w:r>
      <w:r w:rsidR="001E1392" w:rsidRPr="007638F1">
        <w:rPr>
          <w:bCs/>
          <w:sz w:val="28"/>
          <w:szCs w:val="28"/>
        </w:rPr>
        <w:t xml:space="preserve"> </w:t>
      </w:r>
      <w:r w:rsidR="001E1392" w:rsidRPr="007638F1">
        <w:rPr>
          <w:bCs/>
          <w:sz w:val="28"/>
          <w:szCs w:val="28"/>
        </w:rPr>
        <w:lastRenderedPageBreak/>
        <w:t xml:space="preserve">утвержденные расходы на 2024 год в сумме </w:t>
      </w:r>
      <w:r w:rsidR="007638F1" w:rsidRPr="007638F1">
        <w:rPr>
          <w:bCs/>
          <w:sz w:val="28"/>
          <w:szCs w:val="28"/>
        </w:rPr>
        <w:t>48 978,3</w:t>
      </w:r>
      <w:r w:rsidR="001E1392" w:rsidRPr="007638F1">
        <w:rPr>
          <w:bCs/>
          <w:sz w:val="28"/>
          <w:szCs w:val="28"/>
        </w:rPr>
        <w:t xml:space="preserve"> тыс. рублей и на 2025 год в сумме </w:t>
      </w:r>
      <w:r w:rsidR="007638F1" w:rsidRPr="007638F1">
        <w:rPr>
          <w:bCs/>
          <w:sz w:val="28"/>
          <w:szCs w:val="28"/>
        </w:rPr>
        <w:t>100 496,6</w:t>
      </w:r>
      <w:r w:rsidR="001E1392" w:rsidRPr="007638F1">
        <w:rPr>
          <w:bCs/>
          <w:sz w:val="28"/>
          <w:szCs w:val="28"/>
        </w:rPr>
        <w:t xml:space="preserve"> тыс. рублей;</w:t>
      </w:r>
    </w:p>
    <w:p w:rsidR="001E1392" w:rsidRPr="00145C32" w:rsidRDefault="00004426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1E1392" w:rsidRPr="007638F1">
        <w:rPr>
          <w:bCs/>
          <w:sz w:val="28"/>
          <w:szCs w:val="28"/>
        </w:rPr>
        <w:t xml:space="preserve">дефицит бюджета автономного округа на 2024 год в сумме </w:t>
      </w:r>
      <w:r w:rsidR="007638F1" w:rsidRPr="007638F1">
        <w:rPr>
          <w:bCs/>
          <w:sz w:val="28"/>
          <w:szCs w:val="28"/>
        </w:rPr>
        <w:t>42 792,4</w:t>
      </w:r>
      <w:r w:rsidR="001E1392" w:rsidRPr="007638F1">
        <w:rPr>
          <w:bCs/>
          <w:sz w:val="28"/>
          <w:szCs w:val="28"/>
        </w:rPr>
        <w:t xml:space="preserve"> тыс. </w:t>
      </w:r>
      <w:r w:rsidR="001E1392" w:rsidRPr="00145C32">
        <w:rPr>
          <w:bCs/>
          <w:sz w:val="28"/>
          <w:szCs w:val="28"/>
        </w:rPr>
        <w:t xml:space="preserve">рублей и на 2025 год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рублей;</w:t>
      </w:r>
    </w:p>
    <w:p w:rsidR="001E1392" w:rsidRPr="00145C32" w:rsidRDefault="00004426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 xml:space="preserve">4) </w:t>
      </w:r>
      <w:r w:rsidR="001E1392" w:rsidRPr="00145C32">
        <w:rPr>
          <w:bCs/>
          <w:sz w:val="28"/>
          <w:szCs w:val="28"/>
        </w:rPr>
        <w:t xml:space="preserve">верхний предел </w:t>
      </w:r>
      <w:r w:rsidR="00EF7244" w:rsidRPr="00145C32">
        <w:rPr>
          <w:bCs/>
          <w:sz w:val="28"/>
          <w:szCs w:val="28"/>
        </w:rPr>
        <w:t>муниципального</w:t>
      </w:r>
      <w:r w:rsidR="001E1392" w:rsidRPr="00145C32">
        <w:rPr>
          <w:bCs/>
          <w:sz w:val="28"/>
          <w:szCs w:val="28"/>
        </w:rPr>
        <w:t xml:space="preserve"> внутреннего долга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</w:t>
      </w:r>
      <w:r w:rsidR="003828EE" w:rsidRPr="00145C32">
        <w:rPr>
          <w:bCs/>
          <w:sz w:val="28"/>
          <w:szCs w:val="28"/>
        </w:rPr>
        <w:br/>
      </w:r>
      <w:r w:rsidR="001E1392" w:rsidRPr="00145C32">
        <w:rPr>
          <w:bCs/>
          <w:sz w:val="28"/>
          <w:szCs w:val="28"/>
        </w:rPr>
        <w:t xml:space="preserve">на 1 января 2025 года в сумме </w:t>
      </w:r>
      <w:r w:rsidR="007638F1" w:rsidRPr="00145C32">
        <w:rPr>
          <w:bCs/>
          <w:sz w:val="28"/>
          <w:szCs w:val="28"/>
        </w:rPr>
        <w:t>42 792,4</w:t>
      </w:r>
      <w:r w:rsidR="001E1392" w:rsidRPr="00145C32">
        <w:rPr>
          <w:bCs/>
          <w:sz w:val="28"/>
          <w:szCs w:val="28"/>
        </w:rPr>
        <w:t xml:space="preserve"> тыс. рублей и на 1 января 2026 года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рублей, в том числе верхний предел долга по </w:t>
      </w:r>
      <w:r w:rsidR="00EF7244" w:rsidRPr="00145C32">
        <w:rPr>
          <w:bCs/>
          <w:sz w:val="28"/>
          <w:szCs w:val="28"/>
        </w:rPr>
        <w:t>муниципальным гарантиям</w:t>
      </w:r>
      <w:r w:rsidR="001E1392" w:rsidRPr="00145C32">
        <w:rPr>
          <w:bCs/>
          <w:sz w:val="28"/>
          <w:szCs w:val="28"/>
        </w:rPr>
        <w:t xml:space="preserve">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на 1 января 2025 года в сумме 0,0 тыс. рублей и</w:t>
      </w:r>
      <w:r w:rsidR="003828EE" w:rsidRPr="00145C32">
        <w:rPr>
          <w:bCs/>
          <w:sz w:val="28"/>
          <w:szCs w:val="28"/>
        </w:rPr>
        <w:t xml:space="preserve"> </w:t>
      </w:r>
      <w:r w:rsidR="001E1392" w:rsidRPr="00145C32">
        <w:rPr>
          <w:bCs/>
          <w:sz w:val="28"/>
          <w:szCs w:val="28"/>
        </w:rPr>
        <w:t>на 1 января 2026 года в сумме 0,0 тыс. рублей;</w:t>
      </w:r>
    </w:p>
    <w:p w:rsidR="001E1392" w:rsidRPr="007638F1" w:rsidRDefault="008A05AB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>5</w:t>
      </w:r>
      <w:r w:rsidR="00004426" w:rsidRPr="00145C32">
        <w:rPr>
          <w:bCs/>
          <w:sz w:val="28"/>
          <w:szCs w:val="28"/>
        </w:rPr>
        <w:t xml:space="preserve">) </w:t>
      </w:r>
      <w:r w:rsidR="001E1392" w:rsidRPr="00145C32">
        <w:rPr>
          <w:bCs/>
          <w:sz w:val="28"/>
          <w:szCs w:val="28"/>
        </w:rPr>
        <w:t>объем расходов на обслуживание государственного внутреннего</w:t>
      </w:r>
      <w:r w:rsidR="001E1392" w:rsidRPr="007638F1">
        <w:rPr>
          <w:bCs/>
          <w:sz w:val="28"/>
          <w:szCs w:val="28"/>
        </w:rPr>
        <w:t xml:space="preserve"> долга автономного округа на 2024 год в 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 и на 2025 год в </w:t>
      </w:r>
      <w:r w:rsidR="00EF7244" w:rsidRPr="007638F1">
        <w:rPr>
          <w:bCs/>
          <w:sz w:val="28"/>
          <w:szCs w:val="28"/>
        </w:rPr>
        <w:br/>
      </w:r>
      <w:r w:rsidR="001E1392" w:rsidRPr="007638F1">
        <w:rPr>
          <w:bCs/>
          <w:sz w:val="28"/>
          <w:szCs w:val="28"/>
        </w:rPr>
        <w:t xml:space="preserve">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рублей.</w:t>
      </w:r>
    </w:p>
    <w:p w:rsidR="001E1392" w:rsidRPr="007638F1" w:rsidRDefault="001E1392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7638F1" w:rsidRDefault="00B06EAC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 xml:space="preserve">2. </w:t>
      </w:r>
      <w:r w:rsidRPr="007638F1">
        <w:rPr>
          <w:rFonts w:eastAsia="Calibri"/>
          <w:b/>
          <w:spacing w:val="-2"/>
          <w:sz w:val="28"/>
          <w:szCs w:val="28"/>
        </w:rPr>
        <w:t>Бюджетные ассигнования бюджета города Пыть-Яха</w:t>
      </w:r>
    </w:p>
    <w:p w:rsidR="00B06EAC" w:rsidRPr="007638F1" w:rsidRDefault="00B06EAC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2.1. Утвердить </w:t>
      </w:r>
      <w:r w:rsidR="00520377" w:rsidRPr="007638F1">
        <w:rPr>
          <w:bCs/>
          <w:sz w:val="28"/>
          <w:szCs w:val="28"/>
        </w:rPr>
        <w:t>р</w:t>
      </w:r>
      <w:r w:rsidRPr="007638F1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>на 2023 год согласно приложению 3 к настоящему решению;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520377" w:rsidRPr="007638F1">
        <w:rPr>
          <w:bCs/>
          <w:sz w:val="28"/>
          <w:szCs w:val="28"/>
        </w:rPr>
        <w:t xml:space="preserve">4 </w:t>
      </w:r>
      <w:r w:rsidR="00B06EAC" w:rsidRPr="007638F1">
        <w:rPr>
          <w:bCs/>
          <w:sz w:val="28"/>
          <w:szCs w:val="28"/>
        </w:rPr>
        <w:t xml:space="preserve">к настоящему </w:t>
      </w:r>
      <w:r w:rsidR="00520377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3828EE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</w:t>
      </w:r>
      <w:r w:rsidR="00B06EAC" w:rsidRPr="007638F1">
        <w:rPr>
          <w:bCs/>
          <w:sz w:val="28"/>
          <w:szCs w:val="28"/>
        </w:rPr>
        <w:t xml:space="preserve">2. Утвердить </w:t>
      </w:r>
      <w:r w:rsidRPr="007638F1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="00B06EAC" w:rsidRPr="007638F1">
        <w:rPr>
          <w:bCs/>
          <w:sz w:val="28"/>
          <w:szCs w:val="28"/>
        </w:rPr>
        <w:t>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5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6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3828EE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</w:t>
      </w:r>
      <w:r w:rsidR="00B06EAC" w:rsidRPr="007638F1">
        <w:rPr>
          <w:bCs/>
          <w:sz w:val="28"/>
          <w:szCs w:val="28"/>
        </w:rPr>
        <w:t xml:space="preserve">3. Утвердить </w:t>
      </w:r>
      <w:r w:rsidRPr="007638F1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="00B06EAC" w:rsidRPr="007638F1">
        <w:rPr>
          <w:bCs/>
          <w:sz w:val="28"/>
          <w:szCs w:val="28"/>
        </w:rPr>
        <w:t>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7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8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3828EE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</w:t>
      </w:r>
      <w:r w:rsidR="00B06EAC" w:rsidRPr="007638F1">
        <w:rPr>
          <w:bCs/>
          <w:sz w:val="28"/>
          <w:szCs w:val="28"/>
        </w:rPr>
        <w:t xml:space="preserve">4. Утвердить </w:t>
      </w:r>
      <w:r w:rsidRPr="007638F1">
        <w:rPr>
          <w:bCs/>
          <w:sz w:val="28"/>
          <w:szCs w:val="28"/>
        </w:rPr>
        <w:t>ведомственную структуру расходов бюджета города</w:t>
      </w:r>
      <w:r w:rsidRPr="007638F1">
        <w:rPr>
          <w:bCs/>
          <w:sz w:val="28"/>
          <w:szCs w:val="28"/>
        </w:rPr>
        <w:br/>
        <w:t>Пыть-Яха</w:t>
      </w:r>
      <w:r w:rsidR="00B06EAC" w:rsidRPr="007638F1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Pr="007638F1">
        <w:rPr>
          <w:bCs/>
          <w:sz w:val="28"/>
          <w:szCs w:val="28"/>
        </w:rPr>
        <w:t>города</w:t>
      </w:r>
      <w:r w:rsidR="00B06EAC" w:rsidRPr="007638F1">
        <w:rPr>
          <w:bCs/>
          <w:sz w:val="28"/>
          <w:szCs w:val="28"/>
        </w:rPr>
        <w:t>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9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>на плановый период 2024 и 2025 годов согласно приложению 1</w:t>
      </w:r>
      <w:r w:rsidR="00BB6B78" w:rsidRPr="007638F1">
        <w:rPr>
          <w:bCs/>
          <w:sz w:val="28"/>
          <w:szCs w:val="28"/>
        </w:rPr>
        <w:t>0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BB6B78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BB6B78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</w:t>
      </w:r>
      <w:r w:rsidR="00B06EAC" w:rsidRPr="007638F1">
        <w:rPr>
          <w:bCs/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170F54" w:rsidRPr="007638F1">
        <w:rPr>
          <w:bCs/>
          <w:sz w:val="28"/>
          <w:szCs w:val="28"/>
        </w:rPr>
        <w:t>10 173,6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170F54" w:rsidRPr="007638F1">
        <w:rPr>
          <w:bCs/>
          <w:sz w:val="28"/>
          <w:szCs w:val="28"/>
        </w:rPr>
        <w:t>10 479,6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170F54" w:rsidRPr="007638F1">
        <w:rPr>
          <w:bCs/>
          <w:sz w:val="28"/>
          <w:szCs w:val="28"/>
        </w:rPr>
        <w:t>11 429,5</w:t>
      </w:r>
      <w:r w:rsidR="00B06EAC" w:rsidRPr="007638F1">
        <w:rPr>
          <w:bCs/>
          <w:sz w:val="28"/>
          <w:szCs w:val="28"/>
        </w:rPr>
        <w:t xml:space="preserve"> тыс. рублей.</w:t>
      </w:r>
    </w:p>
    <w:p w:rsidR="00B06EAC" w:rsidRPr="007638F1" w:rsidRDefault="00170F54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lastRenderedPageBreak/>
        <w:t>2.</w:t>
      </w:r>
      <w:r w:rsidR="00B06EAC" w:rsidRPr="007638F1">
        <w:rPr>
          <w:bCs/>
          <w:sz w:val="28"/>
          <w:szCs w:val="28"/>
        </w:rPr>
        <w:t xml:space="preserve">6. Утвердить объем бюджетных ассигнований дорожного фонда </w:t>
      </w:r>
      <w:r w:rsidRPr="007638F1">
        <w:rPr>
          <w:sz w:val="28"/>
          <w:szCs w:val="28"/>
        </w:rPr>
        <w:t>города Пыть-Яха</w:t>
      </w:r>
      <w:r w:rsidR="00B06EAC" w:rsidRPr="007638F1">
        <w:rPr>
          <w:bCs/>
          <w:sz w:val="28"/>
          <w:szCs w:val="28"/>
        </w:rPr>
        <w:t>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7E580F" w:rsidRPr="007638F1">
        <w:rPr>
          <w:bCs/>
          <w:sz w:val="28"/>
          <w:szCs w:val="28"/>
        </w:rPr>
        <w:t>109</w:t>
      </w:r>
      <w:r w:rsidR="007E580F" w:rsidRPr="007638F1">
        <w:rPr>
          <w:bCs/>
          <w:sz w:val="28"/>
          <w:szCs w:val="28"/>
          <w:lang w:val="en-US"/>
        </w:rPr>
        <w:t> </w:t>
      </w:r>
      <w:r w:rsidR="007E580F" w:rsidRPr="007638F1">
        <w:rPr>
          <w:bCs/>
          <w:sz w:val="28"/>
          <w:szCs w:val="28"/>
        </w:rPr>
        <w:t>462,8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7E580F" w:rsidRPr="007638F1">
        <w:rPr>
          <w:bCs/>
          <w:sz w:val="28"/>
          <w:szCs w:val="28"/>
        </w:rPr>
        <w:t>97 263,1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7E580F" w:rsidRPr="007638F1">
        <w:rPr>
          <w:bCs/>
          <w:sz w:val="28"/>
          <w:szCs w:val="28"/>
        </w:rPr>
        <w:t>100 503,3</w:t>
      </w:r>
      <w:r w:rsidR="00D53225" w:rsidRPr="007638F1">
        <w:rPr>
          <w:bCs/>
          <w:sz w:val="28"/>
          <w:szCs w:val="28"/>
        </w:rPr>
        <w:t xml:space="preserve"> тыс. рублей.</w:t>
      </w:r>
    </w:p>
    <w:p w:rsidR="00D53225" w:rsidRPr="007638F1" w:rsidRDefault="00D53225" w:rsidP="00D5322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bCs/>
          <w:sz w:val="28"/>
          <w:szCs w:val="28"/>
        </w:rPr>
        <w:t>2.7.</w:t>
      </w:r>
      <w:r w:rsidRPr="007638F1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7638F1" w:rsidRDefault="00004426" w:rsidP="00D5322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D53225" w:rsidRPr="007638F1">
        <w:rPr>
          <w:sz w:val="28"/>
          <w:szCs w:val="28"/>
        </w:rPr>
        <w:t>на 2023 год в сумме 500,0 тыс. рублей;</w:t>
      </w:r>
    </w:p>
    <w:p w:rsidR="00D53225" w:rsidRPr="007638F1" w:rsidRDefault="00004426" w:rsidP="00D5322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D53225" w:rsidRPr="007638F1">
        <w:rPr>
          <w:sz w:val="28"/>
          <w:szCs w:val="28"/>
        </w:rPr>
        <w:t>на 2024 год в сумме 500,0 тыс. рублей;</w:t>
      </w:r>
    </w:p>
    <w:p w:rsidR="00D53225" w:rsidRPr="007638F1" w:rsidRDefault="00004426" w:rsidP="00D5322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D53225" w:rsidRPr="007638F1">
        <w:rPr>
          <w:sz w:val="28"/>
          <w:szCs w:val="28"/>
        </w:rPr>
        <w:t>на 2025 год в сумме 500,0 тыс. рублей.</w:t>
      </w:r>
    </w:p>
    <w:p w:rsidR="000B45F1" w:rsidRPr="007638F1" w:rsidRDefault="000B45F1" w:rsidP="000B45F1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2.8.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2023 год и на плановый период 2024 и 2025 годов в случаях</w:t>
      </w:r>
      <w:r w:rsidR="000424D1" w:rsidRPr="007638F1">
        <w:rPr>
          <w:sz w:val="28"/>
          <w:szCs w:val="28"/>
        </w:rPr>
        <w:t>, установленных п</w:t>
      </w:r>
      <w:r w:rsidRPr="007638F1">
        <w:rPr>
          <w:sz w:val="28"/>
          <w:szCs w:val="28"/>
        </w:rPr>
        <w:t>риложени</w:t>
      </w:r>
      <w:r w:rsidR="000424D1" w:rsidRPr="007638F1">
        <w:rPr>
          <w:sz w:val="28"/>
          <w:szCs w:val="28"/>
        </w:rPr>
        <w:t>ем 1</w:t>
      </w:r>
      <w:r w:rsidR="005C48A7">
        <w:rPr>
          <w:sz w:val="28"/>
          <w:szCs w:val="28"/>
        </w:rPr>
        <w:t>6</w:t>
      </w:r>
      <w:r w:rsidR="000424D1" w:rsidRPr="007638F1">
        <w:rPr>
          <w:sz w:val="28"/>
          <w:szCs w:val="28"/>
        </w:rPr>
        <w:t xml:space="preserve"> к настоящему решению.</w:t>
      </w:r>
    </w:p>
    <w:p w:rsidR="000424D1" w:rsidRPr="007638F1" w:rsidRDefault="000424D1" w:rsidP="000B45F1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Порядок предоставления субсидий, предусмотренных приложением 1</w:t>
      </w:r>
      <w:r w:rsidR="005C48A7">
        <w:rPr>
          <w:sz w:val="28"/>
          <w:szCs w:val="28"/>
        </w:rPr>
        <w:t>6</w:t>
      </w:r>
      <w:r w:rsidRPr="007638F1">
        <w:rPr>
          <w:sz w:val="28"/>
          <w:szCs w:val="28"/>
        </w:rPr>
        <w:t xml:space="preserve"> к настоящему решению, устанавливается муниципальными правовыми актами Администрации города,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7638F1" w:rsidRDefault="00A82395" w:rsidP="00A82395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2.9. Установить, что в соответствии со статьями 78, 78.1 Бюджетного кодекса Российской Федерации в бюджете города Пыть-Яха на 2023 год и плановый период 2024 и 2025 годов предусмотрены бюджетные ассигнования на предоставление в соответствии с решениями Администрации города 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7638F1" w:rsidRDefault="00A82395" w:rsidP="00A82395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2.10. Установить, что в соответствии со статьей 78.1 Бюджетного кодекса Российской Федерации в бюджете города Пыть-Яха на 2022 год и плановый период 2023 – 2024 годов предусмотрены субсидии некоммерческим организациям, не являющимся муниципальными учреждениями.</w:t>
      </w:r>
    </w:p>
    <w:p w:rsidR="00A82395" w:rsidRPr="007638F1" w:rsidRDefault="00A82395" w:rsidP="00A82395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48542A" w:rsidRPr="007638F1">
        <w:rPr>
          <w:bCs/>
          <w:sz w:val="28"/>
          <w:szCs w:val="28"/>
        </w:rPr>
        <w:t>пунктами 6.1, 6.2, 6.3</w:t>
      </w:r>
      <w:r w:rsidRPr="007638F1">
        <w:rPr>
          <w:bCs/>
          <w:sz w:val="28"/>
          <w:szCs w:val="28"/>
        </w:rPr>
        <w:t xml:space="preserve"> настоящего решения случаях – в составе сводной бюджетной росписи.</w:t>
      </w:r>
    </w:p>
    <w:p w:rsidR="0048542A" w:rsidRPr="007638F1" w:rsidRDefault="0048542A" w:rsidP="0048542A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2.11.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7638F1" w:rsidRDefault="0048542A" w:rsidP="0048542A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2.12.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7638F1" w:rsidRDefault="00A82395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7638F1" w:rsidRDefault="000B45F1" w:rsidP="000B45F1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3. Межбюджетные трансферты</w:t>
      </w:r>
    </w:p>
    <w:p w:rsidR="000B45F1" w:rsidRPr="007638F1" w:rsidRDefault="000B45F1" w:rsidP="000B45F1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3.1. 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B95904" w:rsidRDefault="00E84476" w:rsidP="000B45F1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0B45F1" w:rsidRPr="007638F1">
        <w:rPr>
          <w:bCs/>
          <w:sz w:val="28"/>
          <w:szCs w:val="28"/>
        </w:rPr>
        <w:t xml:space="preserve">на 2023 год в </w:t>
      </w:r>
      <w:r w:rsidR="000B45F1" w:rsidRPr="00B95904">
        <w:rPr>
          <w:bCs/>
          <w:sz w:val="28"/>
          <w:szCs w:val="28"/>
        </w:rPr>
        <w:t xml:space="preserve">сумме </w:t>
      </w:r>
      <w:r w:rsidR="00B95904" w:rsidRPr="00B95904">
        <w:rPr>
          <w:bCs/>
          <w:sz w:val="28"/>
          <w:szCs w:val="28"/>
        </w:rPr>
        <w:t>2 267 832,1</w:t>
      </w:r>
      <w:r w:rsidR="000B45F1" w:rsidRPr="00B95904">
        <w:rPr>
          <w:bCs/>
          <w:sz w:val="28"/>
          <w:szCs w:val="28"/>
        </w:rPr>
        <w:t xml:space="preserve"> тыс. рублей согласно Приложению 1</w:t>
      </w:r>
      <w:r w:rsidR="005C48A7" w:rsidRPr="00B95904">
        <w:rPr>
          <w:bCs/>
          <w:sz w:val="28"/>
          <w:szCs w:val="28"/>
        </w:rPr>
        <w:t>4</w:t>
      </w:r>
      <w:r w:rsidR="000B45F1" w:rsidRPr="00B95904">
        <w:rPr>
          <w:bCs/>
          <w:sz w:val="28"/>
          <w:szCs w:val="28"/>
        </w:rPr>
        <w:t xml:space="preserve"> к настоящему решению;</w:t>
      </w:r>
    </w:p>
    <w:p w:rsidR="000B45F1" w:rsidRPr="00B95904" w:rsidRDefault="00E84476" w:rsidP="00B95904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B95904">
        <w:rPr>
          <w:bCs/>
          <w:sz w:val="28"/>
          <w:szCs w:val="28"/>
        </w:rPr>
        <w:t xml:space="preserve">2) </w:t>
      </w:r>
      <w:r w:rsidR="000B45F1" w:rsidRPr="00B95904">
        <w:rPr>
          <w:bCs/>
          <w:sz w:val="28"/>
          <w:szCs w:val="28"/>
        </w:rPr>
        <w:t xml:space="preserve">на 2024 год в сумме </w:t>
      </w:r>
      <w:r w:rsidR="00B95904" w:rsidRPr="00B95904">
        <w:rPr>
          <w:bCs/>
          <w:sz w:val="28"/>
          <w:szCs w:val="28"/>
        </w:rPr>
        <w:t>2 298 698,6</w:t>
      </w:r>
      <w:r w:rsidR="000B45F1" w:rsidRPr="00B95904">
        <w:rPr>
          <w:bCs/>
          <w:sz w:val="28"/>
          <w:szCs w:val="28"/>
        </w:rPr>
        <w:t xml:space="preserve"> тыс. рублей и 2025 год в сумме </w:t>
      </w:r>
      <w:r w:rsidR="00B95904" w:rsidRPr="00B95904">
        <w:rPr>
          <w:bCs/>
          <w:sz w:val="28"/>
          <w:szCs w:val="28"/>
        </w:rPr>
        <w:t>2 144 351,8</w:t>
      </w:r>
      <w:r w:rsidR="000B45F1" w:rsidRPr="00B95904">
        <w:rPr>
          <w:bCs/>
          <w:sz w:val="28"/>
          <w:szCs w:val="28"/>
        </w:rPr>
        <w:t xml:space="preserve"> тыс. рублей согласно Приложению 1</w:t>
      </w:r>
      <w:r w:rsidR="005C48A7" w:rsidRPr="00B95904">
        <w:rPr>
          <w:bCs/>
          <w:sz w:val="28"/>
          <w:szCs w:val="28"/>
        </w:rPr>
        <w:t>5</w:t>
      </w:r>
      <w:r w:rsidR="000B45F1" w:rsidRPr="00B95904">
        <w:rPr>
          <w:bCs/>
          <w:sz w:val="28"/>
          <w:szCs w:val="28"/>
        </w:rPr>
        <w:t xml:space="preserve"> к настоящему решению.</w:t>
      </w:r>
    </w:p>
    <w:p w:rsidR="000B45F1" w:rsidRPr="00B95904" w:rsidRDefault="000B45F1" w:rsidP="000B45F1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08254F" w:rsidRPr="007638F1" w:rsidRDefault="000B45F1" w:rsidP="0008254F">
      <w:pPr>
        <w:tabs>
          <w:tab w:val="left" w:pos="1701"/>
        </w:tabs>
        <w:ind w:firstLine="709"/>
        <w:rPr>
          <w:rFonts w:eastAsia="Calibri"/>
          <w:b/>
          <w:spacing w:val="-2"/>
          <w:sz w:val="28"/>
          <w:szCs w:val="28"/>
        </w:rPr>
      </w:pPr>
      <w:r w:rsidRPr="007638F1">
        <w:rPr>
          <w:rFonts w:eastAsia="Calibri"/>
          <w:b/>
          <w:spacing w:val="-2"/>
          <w:sz w:val="28"/>
          <w:szCs w:val="28"/>
        </w:rPr>
        <w:t>4</w:t>
      </w:r>
      <w:r w:rsidR="0008254F" w:rsidRPr="007638F1">
        <w:rPr>
          <w:rFonts w:eastAsia="Calibri"/>
          <w:b/>
          <w:spacing w:val="-2"/>
          <w:sz w:val="28"/>
          <w:szCs w:val="28"/>
        </w:rPr>
        <w:t xml:space="preserve">. Особенности использования бюджетных ассигнований </w:t>
      </w:r>
    </w:p>
    <w:p w:rsidR="0008254F" w:rsidRPr="007638F1" w:rsidRDefault="0008254F" w:rsidP="0008254F">
      <w:pPr>
        <w:shd w:val="clear" w:color="auto" w:fill="FFFFFF"/>
        <w:tabs>
          <w:tab w:val="left" w:pos="1701"/>
        </w:tabs>
        <w:ind w:firstLine="709"/>
        <w:rPr>
          <w:rFonts w:eastAsia="Calibri"/>
          <w:b/>
          <w:spacing w:val="-2"/>
          <w:sz w:val="28"/>
          <w:szCs w:val="28"/>
        </w:rPr>
      </w:pPr>
      <w:r w:rsidRPr="007638F1">
        <w:rPr>
          <w:rFonts w:eastAsia="Calibri"/>
          <w:b/>
          <w:spacing w:val="-2"/>
          <w:sz w:val="28"/>
          <w:szCs w:val="28"/>
        </w:rPr>
        <w:t xml:space="preserve">на обеспечение деятельности муниципальных органов </w:t>
      </w:r>
    </w:p>
    <w:p w:rsidR="0008254F" w:rsidRPr="007638F1" w:rsidRDefault="0008254F" w:rsidP="0008254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rFonts w:eastAsia="Calibri"/>
          <w:b/>
          <w:spacing w:val="-2"/>
          <w:sz w:val="28"/>
          <w:szCs w:val="28"/>
        </w:rPr>
        <w:t>и муниципальных учреждений города Пыть-Яха</w:t>
      </w:r>
    </w:p>
    <w:p w:rsidR="00AA7B82" w:rsidRPr="007638F1" w:rsidRDefault="000B45F1" w:rsidP="00367B6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4</w:t>
      </w:r>
      <w:r w:rsidR="00035935" w:rsidRPr="007638F1">
        <w:rPr>
          <w:bCs/>
          <w:sz w:val="28"/>
          <w:szCs w:val="28"/>
        </w:rPr>
        <w:t>.</w:t>
      </w:r>
      <w:r w:rsidR="00AA7B82" w:rsidRPr="007638F1">
        <w:rPr>
          <w:bCs/>
          <w:sz w:val="28"/>
          <w:szCs w:val="28"/>
        </w:rPr>
        <w:t xml:space="preserve">1. Органы местного самоуправления </w:t>
      </w:r>
      <w:r w:rsidR="00DF44D0" w:rsidRPr="007638F1">
        <w:rPr>
          <w:bCs/>
          <w:sz w:val="28"/>
          <w:szCs w:val="28"/>
        </w:rPr>
        <w:t xml:space="preserve">города Пыть-Яха </w:t>
      </w:r>
      <w:r w:rsidR="00AA7B82" w:rsidRPr="007638F1">
        <w:rPr>
          <w:bCs/>
          <w:sz w:val="28"/>
          <w:szCs w:val="28"/>
        </w:rPr>
        <w:t xml:space="preserve">не вправе принимать решения, приводящие к увеличению в 2023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7638F1">
        <w:rPr>
          <w:bCs/>
          <w:sz w:val="28"/>
          <w:szCs w:val="28"/>
        </w:rPr>
        <w:t>города Пыть-Яха</w:t>
      </w:r>
      <w:r w:rsidR="00AA7B82" w:rsidRPr="007638F1">
        <w:rPr>
          <w:bCs/>
          <w:sz w:val="28"/>
          <w:szCs w:val="28"/>
        </w:rPr>
        <w:t xml:space="preserve"> и муниципальных учреждений, </w:t>
      </w:r>
      <w:r w:rsidR="00035935" w:rsidRPr="007638F1">
        <w:rPr>
          <w:bCs/>
          <w:sz w:val="28"/>
          <w:szCs w:val="28"/>
        </w:rPr>
        <w:t>за исключением случаев,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7638F1" w:rsidRDefault="00AA7B82" w:rsidP="00367B6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7E3F85" w:rsidRPr="007638F1" w:rsidRDefault="007E3F85" w:rsidP="007E3F85">
      <w:pPr>
        <w:ind w:firstLine="709"/>
        <w:rPr>
          <w:b/>
          <w:bCs/>
          <w:sz w:val="28"/>
          <w:szCs w:val="28"/>
        </w:rPr>
      </w:pPr>
      <w:r w:rsidRPr="007638F1">
        <w:rPr>
          <w:b/>
          <w:sz w:val="28"/>
          <w:szCs w:val="28"/>
        </w:rPr>
        <w:t>5. Муниципальные внутренние заимствования города Пыть-Яха</w:t>
      </w:r>
      <w:r w:rsidRPr="007638F1">
        <w:rPr>
          <w:b/>
          <w:bCs/>
          <w:sz w:val="28"/>
          <w:szCs w:val="28"/>
        </w:rPr>
        <w:t>,</w:t>
      </w:r>
    </w:p>
    <w:p w:rsidR="007E3F85" w:rsidRPr="007638F1" w:rsidRDefault="007E3F85" w:rsidP="007E3F85">
      <w:pPr>
        <w:ind w:firstLine="709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 xml:space="preserve"> муниципальный долг города Пыть-Яха</w:t>
      </w:r>
    </w:p>
    <w:p w:rsidR="00BE379F" w:rsidRPr="007638F1" w:rsidRDefault="007E3F85" w:rsidP="004D57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5.1. </w:t>
      </w:r>
      <w:r w:rsidR="00725650" w:rsidRPr="007638F1">
        <w:rPr>
          <w:sz w:val="28"/>
          <w:szCs w:val="28"/>
        </w:rPr>
        <w:t xml:space="preserve">Установить, что Администрация города 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7638F1">
        <w:rPr>
          <w:sz w:val="28"/>
          <w:szCs w:val="28"/>
        </w:rPr>
        <w:t>Пыть-Яха</w:t>
      </w:r>
      <w:r w:rsidR="00725650" w:rsidRPr="007638F1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7638F1">
        <w:rPr>
          <w:sz w:val="28"/>
          <w:szCs w:val="28"/>
        </w:rPr>
        <w:t>, частичным покрытием дефицита местного бюджета,</w:t>
      </w:r>
      <w:r w:rsidR="00E84476" w:rsidRPr="007638F1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7638F1">
        <w:rPr>
          <w:sz w:val="28"/>
          <w:szCs w:val="28"/>
        </w:rPr>
        <w:t xml:space="preserve"> в соответствии с утвержденной программой муниципальных заимствований.</w:t>
      </w:r>
    </w:p>
    <w:p w:rsidR="00BE379F" w:rsidRPr="007638F1" w:rsidRDefault="00BE379F" w:rsidP="004D57D9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5.</w:t>
      </w:r>
      <w:r w:rsidR="00E84476" w:rsidRPr="007638F1">
        <w:rPr>
          <w:sz w:val="28"/>
          <w:szCs w:val="28"/>
        </w:rPr>
        <w:t>2</w:t>
      </w:r>
      <w:r w:rsidRPr="007638F1">
        <w:rPr>
          <w:sz w:val="28"/>
          <w:szCs w:val="28"/>
        </w:rPr>
        <w:t>.</w:t>
      </w:r>
      <w:r w:rsidR="007E3F85" w:rsidRPr="007638F1">
        <w:rPr>
          <w:sz w:val="28"/>
          <w:szCs w:val="28"/>
        </w:rPr>
        <w:t xml:space="preserve"> </w:t>
      </w:r>
      <w:r w:rsidRPr="007638F1">
        <w:rPr>
          <w:sz w:val="28"/>
          <w:szCs w:val="28"/>
        </w:rPr>
        <w:t>Утвердить источники внутреннего финансирования дефицита бюджета города Пыть-Яха на 2023 год согласно Приложению 11 и на плановый период 2024 и 2025 годы согласно Приложению 12 к настоящему решению.</w:t>
      </w:r>
    </w:p>
    <w:p w:rsidR="00BE379F" w:rsidRPr="007638F1" w:rsidRDefault="00BE379F" w:rsidP="004D57D9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5.</w:t>
      </w:r>
      <w:r w:rsidR="00E84476" w:rsidRPr="007638F1">
        <w:rPr>
          <w:sz w:val="28"/>
          <w:szCs w:val="28"/>
        </w:rPr>
        <w:t>3</w:t>
      </w:r>
      <w:r w:rsidRPr="007638F1">
        <w:rPr>
          <w:sz w:val="28"/>
          <w:szCs w:val="28"/>
        </w:rPr>
        <w:t>.Утвердить программу муниципальных внутренних заимствований на 2023 год и на плановый период 2024 и 2025 годов согласно Приложению 13 к настоящему решению.</w:t>
      </w:r>
    </w:p>
    <w:p w:rsidR="00BE379F" w:rsidRPr="007638F1" w:rsidRDefault="00BE379F" w:rsidP="00BE379F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7638F1" w:rsidRDefault="006D1BF2" w:rsidP="006D1BF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lastRenderedPageBreak/>
        <w:t>6. Особенности исполнения бюджета города Пыть-Яха</w:t>
      </w:r>
    </w:p>
    <w:p w:rsidR="006D1BF2" w:rsidRPr="007638F1" w:rsidRDefault="006D1BF2" w:rsidP="006D1BF2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муниципальном образовании город Пыть-Ях, утвержденного решением Думы города Пыть</w:t>
      </w:r>
      <w:r w:rsidRPr="007638F1">
        <w:rPr>
          <w:sz w:val="28"/>
          <w:szCs w:val="28"/>
        </w:rPr>
        <w:noBreakHyphen/>
        <w:t>Яха от 21.03.2014 № 258 «Об утверждении Положения о бюджетном процессе в городе Пыть-Яхе» вправе вносить в 202</w:t>
      </w:r>
      <w:r w:rsidR="008E0360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 xml:space="preserve">увеличение объема бюджетных ассигнований по </w:t>
      </w:r>
      <w:r w:rsidR="003F0121" w:rsidRPr="007638F1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7638F1">
        <w:rPr>
          <w:sz w:val="28"/>
          <w:szCs w:val="28"/>
        </w:rPr>
        <w:t>за счет экономи</w:t>
      </w:r>
      <w:r w:rsidR="003F0121" w:rsidRPr="007638F1">
        <w:rPr>
          <w:sz w:val="28"/>
          <w:szCs w:val="28"/>
        </w:rPr>
        <w:t>и</w:t>
      </w:r>
      <w:r w:rsidR="006D1BF2" w:rsidRPr="007638F1">
        <w:rPr>
          <w:sz w:val="28"/>
          <w:szCs w:val="28"/>
        </w:rPr>
        <w:t xml:space="preserve"> бюджетных ассигнований</w:t>
      </w:r>
      <w:r w:rsidR="003F0121" w:rsidRPr="007638F1">
        <w:rPr>
          <w:sz w:val="28"/>
          <w:szCs w:val="28"/>
        </w:rPr>
        <w:t>,</w:t>
      </w:r>
      <w:r w:rsidR="006D1BF2" w:rsidRPr="007638F1">
        <w:rPr>
          <w:sz w:val="28"/>
          <w:szCs w:val="28"/>
        </w:rPr>
        <w:t xml:space="preserve"> </w:t>
      </w:r>
      <w:r w:rsidR="009675E2" w:rsidRPr="007638F1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7638F1">
        <w:rPr>
          <w:sz w:val="28"/>
          <w:szCs w:val="28"/>
        </w:rPr>
        <w:t xml:space="preserve">; 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7) </w:t>
      </w:r>
      <w:r w:rsidR="006D1BF2" w:rsidRPr="007638F1">
        <w:rPr>
          <w:sz w:val="28"/>
          <w:szCs w:val="28"/>
        </w:rPr>
        <w:t>изменение бюджетной классификации расходов бюджета города Пыть-Яха без изменения целевого направления средств;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8) </w:t>
      </w:r>
      <w:r w:rsidR="006D1BF2" w:rsidRPr="007638F1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9) </w:t>
      </w:r>
      <w:r w:rsidR="006D1BF2" w:rsidRPr="007638F1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 xml:space="preserve">10) </w:t>
      </w:r>
      <w:r w:rsidR="006D1BF2" w:rsidRPr="007638F1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7638F1" w:rsidRDefault="007A779F" w:rsidP="007A779F">
      <w:pPr>
        <w:pStyle w:val="ab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11) </w:t>
      </w:r>
      <w:r w:rsidR="006D1BF2" w:rsidRPr="007638F1">
        <w:rPr>
          <w:sz w:val="28"/>
          <w:szCs w:val="28"/>
        </w:rPr>
        <w:t>увеличение бюджетных ассигнований на сумму неиспользованных в 202</w:t>
      </w: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на те же цели</w:t>
      </w:r>
      <w:r w:rsidRPr="007638F1">
        <w:rPr>
          <w:sz w:val="28"/>
          <w:szCs w:val="28"/>
        </w:rPr>
        <w:t>;</w:t>
      </w:r>
    </w:p>
    <w:p w:rsidR="007A779F" w:rsidRPr="007638F1" w:rsidRDefault="007A779F" w:rsidP="007A779F">
      <w:pPr>
        <w:pStyle w:val="ab"/>
        <w:spacing w:after="0"/>
        <w:ind w:firstLine="567"/>
        <w:jc w:val="both"/>
        <w:rPr>
          <w:sz w:val="28"/>
        </w:rPr>
      </w:pPr>
      <w:r w:rsidRPr="007638F1">
        <w:rPr>
          <w:sz w:val="28"/>
        </w:rPr>
        <w:t>12) распределение дотаций, поступивших из бюджета Ханты-Мансийского автономного округа- Югры на основании правовых актов администрации города Пыть-Яха.</w:t>
      </w:r>
    </w:p>
    <w:p w:rsidR="007D056C" w:rsidRPr="007638F1" w:rsidRDefault="009675E2" w:rsidP="007A779F">
      <w:pPr>
        <w:tabs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6.2</w:t>
      </w:r>
      <w:r w:rsidR="006D1BF2" w:rsidRPr="007638F1">
        <w:rPr>
          <w:sz w:val="28"/>
          <w:szCs w:val="28"/>
        </w:rPr>
        <w:t xml:space="preserve">. </w:t>
      </w:r>
      <w:r w:rsidR="007D056C" w:rsidRPr="007638F1">
        <w:rPr>
          <w:sz w:val="28"/>
          <w:szCs w:val="28"/>
        </w:rPr>
        <w:t>Финансовый орган администрации города Пыть-Яха вправе вносить в 2023 году изменения в показатели сводной бюджетной росписи бюджета города Пыть-Яха, в соответствии с нормами статьи 232 Бюджетного кодекса Российской Федерации.</w:t>
      </w:r>
    </w:p>
    <w:p w:rsidR="006D1BF2" w:rsidRPr="007638F1" w:rsidRDefault="007D056C" w:rsidP="007A779F">
      <w:pPr>
        <w:tabs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6.3. </w:t>
      </w:r>
      <w:r w:rsidR="006D1BF2" w:rsidRPr="007638F1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7638F1" w:rsidRDefault="006D1BF2" w:rsidP="006D1BF2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8F1">
        <w:rPr>
          <w:rFonts w:ascii="Times New Roman" w:hAnsi="Times New Roman" w:cs="Times New Roman"/>
          <w:sz w:val="28"/>
          <w:szCs w:val="28"/>
        </w:rPr>
        <w:t>6.</w:t>
      </w:r>
      <w:r w:rsidR="007D056C" w:rsidRPr="007638F1">
        <w:rPr>
          <w:rFonts w:ascii="Times New Roman" w:hAnsi="Times New Roman" w:cs="Times New Roman"/>
          <w:sz w:val="28"/>
          <w:szCs w:val="28"/>
        </w:rPr>
        <w:t>4</w:t>
      </w:r>
      <w:r w:rsidRPr="007638F1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sz w:val="28"/>
          <w:szCs w:val="28"/>
        </w:rPr>
        <w:t>6</w:t>
      </w:r>
      <w:r w:rsidR="009675E2" w:rsidRPr="007638F1">
        <w:rPr>
          <w:sz w:val="28"/>
          <w:szCs w:val="28"/>
        </w:rPr>
        <w:t>.</w:t>
      </w:r>
      <w:r w:rsidR="007D056C" w:rsidRPr="007638F1">
        <w:rPr>
          <w:sz w:val="28"/>
          <w:szCs w:val="28"/>
        </w:rPr>
        <w:t>5</w:t>
      </w:r>
      <w:r w:rsidRPr="007638F1">
        <w:rPr>
          <w:sz w:val="28"/>
          <w:szCs w:val="28"/>
        </w:rPr>
        <w:t xml:space="preserve">. </w:t>
      </w:r>
      <w:r w:rsidRPr="007638F1">
        <w:rPr>
          <w:rFonts w:eastAsia="Calibri"/>
          <w:sz w:val="28"/>
          <w:szCs w:val="28"/>
          <w:lang w:eastAsia="en-US"/>
        </w:rPr>
        <w:t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г. Пыть-Яха, осуществляются в комитете по финансам администрации города в установленном им порядке.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Par1"/>
      <w:bookmarkEnd w:id="0"/>
      <w:r w:rsidRPr="007638F1">
        <w:rPr>
          <w:rFonts w:eastAsia="Calibri"/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6D1BF2" w:rsidRPr="007638F1" w:rsidRDefault="006D1BF2" w:rsidP="006D1BF2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  <w:r w:rsidRPr="007638F1">
        <w:rPr>
          <w:rFonts w:eastAsia="Calibri"/>
          <w:szCs w:val="28"/>
          <w:lang w:eastAsia="en-US"/>
        </w:rPr>
        <w:lastRenderedPageBreak/>
        <w:t>в случаях, установленных муниципальными правовыми актами администрации города.</w:t>
      </w:r>
    </w:p>
    <w:p w:rsidR="006D1BF2" w:rsidRPr="007638F1" w:rsidRDefault="003270D2" w:rsidP="006D1BF2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</w:t>
      </w:r>
      <w:r w:rsidR="007D056C" w:rsidRPr="007638F1">
        <w:rPr>
          <w:sz w:val="28"/>
          <w:szCs w:val="28"/>
        </w:rPr>
        <w:t>6</w:t>
      </w:r>
      <w:r w:rsidRPr="007638F1">
        <w:rPr>
          <w:sz w:val="28"/>
          <w:szCs w:val="28"/>
        </w:rPr>
        <w:t>.</w:t>
      </w:r>
      <w:r w:rsidR="006D1BF2" w:rsidRPr="007638F1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7638F1" w:rsidRDefault="003270D2" w:rsidP="006D1BF2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</w:t>
      </w:r>
      <w:r w:rsidR="007D056C" w:rsidRPr="007638F1">
        <w:rPr>
          <w:sz w:val="28"/>
          <w:szCs w:val="28"/>
        </w:rPr>
        <w:t>7</w:t>
      </w:r>
      <w:r w:rsidR="006D1BF2" w:rsidRPr="007638F1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в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</w:t>
      </w:r>
      <w:r w:rsidR="00904ACF">
        <w:rPr>
          <w:sz w:val="28"/>
          <w:szCs w:val="28"/>
        </w:rPr>
        <w:t>8</w:t>
      </w:r>
      <w:r w:rsidR="006D1BF2" w:rsidRPr="007638F1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7638F1" w:rsidRDefault="003270D2" w:rsidP="006D1BF2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</w:t>
      </w:r>
      <w:r w:rsidR="00904ACF">
        <w:rPr>
          <w:sz w:val="28"/>
          <w:szCs w:val="28"/>
        </w:rPr>
        <w:t>9</w:t>
      </w:r>
      <w:r w:rsidR="006D1BF2" w:rsidRPr="007638F1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публичные нормативные обязательства;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оплата труда и начисления на выплаты по оплате труда;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>оплата услуг связи;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>оплата коммунальных услуг;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приобретение продуктов питания;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обслуживание муниципального долга.</w:t>
      </w:r>
    </w:p>
    <w:p w:rsidR="006D1BF2" w:rsidRPr="007638F1" w:rsidRDefault="006D1BF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7638F1" w:rsidRDefault="003270D2" w:rsidP="006D1BF2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270D2" w:rsidRPr="007638F1" w:rsidRDefault="007D056C" w:rsidP="006D1BF2">
      <w:pPr>
        <w:tabs>
          <w:tab w:val="left" w:pos="709"/>
          <w:tab w:val="left" w:pos="1701"/>
        </w:tabs>
        <w:ind w:firstLine="709"/>
        <w:jc w:val="both"/>
        <w:rPr>
          <w:b/>
          <w:sz w:val="28"/>
          <w:szCs w:val="28"/>
        </w:rPr>
      </w:pPr>
      <w:r w:rsidRPr="007638F1">
        <w:rPr>
          <w:b/>
          <w:sz w:val="28"/>
          <w:szCs w:val="28"/>
        </w:rPr>
        <w:t>7. Казначейское сопровождение средств</w:t>
      </w:r>
    </w:p>
    <w:p w:rsidR="006D1BF2" w:rsidRPr="007638F1" w:rsidRDefault="007D056C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7.1.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Установить, что в 202</w:t>
      </w:r>
      <w:r w:rsidRPr="007638F1">
        <w:rPr>
          <w:rFonts w:eastAsia="Calibri"/>
          <w:color w:val="000000" w:themeColor="text1"/>
          <w:sz w:val="28"/>
          <w:szCs w:val="28"/>
        </w:rPr>
        <w:t>3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году комитет по финансам администрации города Пыть-Яха осуществляет казначейское сопровождение средств, указанных в пункте </w:t>
      </w:r>
      <w:r w:rsidRPr="007638F1">
        <w:rPr>
          <w:rFonts w:eastAsia="Calibri"/>
          <w:color w:val="000000" w:themeColor="text1"/>
          <w:sz w:val="28"/>
          <w:szCs w:val="28"/>
        </w:rPr>
        <w:t>7.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2 настоящего решения, предоставляемых из бюджета города Пыть-Яха. </w:t>
      </w:r>
    </w:p>
    <w:p w:rsidR="006D1BF2" w:rsidRPr="007638F1" w:rsidRDefault="007D056C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7.2. </w:t>
      </w:r>
      <w:r w:rsidR="006D1BF2" w:rsidRPr="007638F1">
        <w:rPr>
          <w:rFonts w:eastAsia="Calibri"/>
          <w:color w:val="000000" w:themeColor="text1"/>
          <w:sz w:val="28"/>
          <w:szCs w:val="28"/>
        </w:rPr>
        <w:t>Казначейскому сопровождению подлежат средства: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spacing w:before="200"/>
        <w:ind w:firstLine="709"/>
        <w:jc w:val="both"/>
        <w:rPr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1) </w:t>
      </w:r>
      <w:r w:rsidRPr="007638F1">
        <w:rPr>
          <w:sz w:val="28"/>
          <w:szCs w:val="28"/>
        </w:rPr>
        <w:t>определенные решением Думы города Пыть-Яха о бюджете города, средства, получаемые на основании муниципальных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города, средства, к которым не могут быть отнесены авансы и расчеты: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по муниципальным контрактам, заключаемым на сумму менее 50 миллионов рублей;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финансовом органе администрации города Пыть-Яха, за счет средств, поступающих указанным учреждениям в соответствии с законодательством Российской Федерации.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</w:p>
    <w:p w:rsidR="006D1BF2" w:rsidRPr="007638F1" w:rsidRDefault="007D056C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7.3.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1) на основании: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3) социально ориентированным некоммерческим организациям.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</w:p>
    <w:p w:rsidR="007E3F85" w:rsidRPr="007638F1" w:rsidRDefault="007D056C" w:rsidP="007D056C">
      <w:pPr>
        <w:tabs>
          <w:tab w:val="left" w:pos="709"/>
        </w:tabs>
        <w:ind w:left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 xml:space="preserve">8. </w:t>
      </w:r>
      <w:r w:rsidRPr="007638F1">
        <w:rPr>
          <w:b/>
          <w:sz w:val="28"/>
          <w:szCs w:val="28"/>
        </w:rPr>
        <w:t>Нормативы отчислений от прибыли унитарных предприятий города Пыть-Яха</w:t>
      </w:r>
    </w:p>
    <w:p w:rsidR="00E324D3" w:rsidRPr="007638F1" w:rsidRDefault="007D056C" w:rsidP="007D05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8.1.</w:t>
      </w:r>
      <w:r w:rsidR="00E324D3" w:rsidRPr="007638F1">
        <w:rPr>
          <w:sz w:val="28"/>
          <w:szCs w:val="28"/>
        </w:rPr>
        <w:t xml:space="preserve"> Установить на 20</w:t>
      </w:r>
      <w:r w:rsidR="003968F3" w:rsidRPr="007638F1">
        <w:rPr>
          <w:sz w:val="28"/>
          <w:szCs w:val="28"/>
        </w:rPr>
        <w:t>2</w:t>
      </w:r>
      <w:r w:rsidRPr="007638F1">
        <w:rPr>
          <w:sz w:val="28"/>
          <w:szCs w:val="28"/>
        </w:rPr>
        <w:t>3</w:t>
      </w:r>
      <w:r w:rsidR="00E324D3" w:rsidRPr="007638F1">
        <w:rPr>
          <w:sz w:val="28"/>
          <w:szCs w:val="28"/>
        </w:rPr>
        <w:t xml:space="preserve"> год и на плановый период 202</w:t>
      </w:r>
      <w:r w:rsidRPr="007638F1">
        <w:rPr>
          <w:sz w:val="28"/>
          <w:szCs w:val="28"/>
        </w:rPr>
        <w:t>4</w:t>
      </w:r>
      <w:r w:rsidR="00E324D3" w:rsidRPr="007638F1">
        <w:rPr>
          <w:sz w:val="28"/>
          <w:szCs w:val="28"/>
        </w:rPr>
        <w:t xml:space="preserve"> и 202</w:t>
      </w:r>
      <w:r w:rsidRPr="007638F1">
        <w:rPr>
          <w:sz w:val="28"/>
          <w:szCs w:val="28"/>
        </w:rPr>
        <w:t>5</w:t>
      </w:r>
      <w:r w:rsidR="00E324D3" w:rsidRPr="007638F1">
        <w:rPr>
          <w:sz w:val="28"/>
          <w:szCs w:val="28"/>
        </w:rPr>
        <w:t xml:space="preserve"> годов нормативы отчислений от прибыли унитарных предприятий города, оста</w:t>
      </w:r>
      <w:bookmarkStart w:id="1" w:name="_GoBack"/>
      <w:bookmarkEnd w:id="1"/>
      <w:r w:rsidR="00E324D3" w:rsidRPr="007638F1">
        <w:rPr>
          <w:sz w:val="28"/>
          <w:szCs w:val="28"/>
        </w:rPr>
        <w:t xml:space="preserve">ющейся после уплаты налогов и иных обязательных платежей, в бюджет города </w:t>
      </w:r>
      <w:r w:rsidRPr="007638F1">
        <w:rPr>
          <w:sz w:val="28"/>
          <w:szCs w:val="28"/>
        </w:rPr>
        <w:br/>
      </w:r>
      <w:r w:rsidR="00E324D3" w:rsidRPr="007638F1">
        <w:rPr>
          <w:sz w:val="28"/>
          <w:szCs w:val="28"/>
        </w:rPr>
        <w:t>Пыть-Яха в зависимости от отраслевой принадлежности:</w:t>
      </w:r>
    </w:p>
    <w:p w:rsidR="00E324D3" w:rsidRPr="007638F1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242A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                                                                                                  </w:t>
      </w:r>
    </w:p>
    <w:p w:rsidR="003242AB" w:rsidRDefault="003242AB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7638F1" w:rsidRDefault="00E324D3" w:rsidP="003242AB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7638F1" w:rsidTr="003242AB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B64115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7638F1" w:rsidTr="003242AB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B64115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7638F1" w:rsidRDefault="007D056C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Pr="007638F1" w:rsidRDefault="00BA4D9C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b/>
          <w:sz w:val="28"/>
          <w:szCs w:val="28"/>
        </w:rPr>
      </w:pPr>
      <w:r w:rsidRPr="007638F1">
        <w:rPr>
          <w:b/>
          <w:sz w:val="28"/>
          <w:szCs w:val="28"/>
        </w:rPr>
        <w:t>9. Вступление в силу настоящего решения</w:t>
      </w:r>
    </w:p>
    <w:p w:rsidR="0048542A" w:rsidRPr="007638F1" w:rsidRDefault="0048542A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9.1. Настоящее решение вступает в силу с 1 января 2023 года.</w:t>
      </w:r>
    </w:p>
    <w:p w:rsidR="00EB1171" w:rsidRDefault="00EB1171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</w:p>
    <w:p w:rsidR="00EB1171" w:rsidRPr="00EB1171" w:rsidRDefault="00EB1171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b/>
          <w:sz w:val="28"/>
          <w:szCs w:val="28"/>
        </w:rPr>
      </w:pPr>
      <w:r w:rsidRPr="00EB1171">
        <w:rPr>
          <w:b/>
          <w:sz w:val="28"/>
          <w:szCs w:val="28"/>
        </w:rPr>
        <w:t xml:space="preserve">10. Контроль за исполнением </w:t>
      </w:r>
      <w:r>
        <w:rPr>
          <w:b/>
          <w:sz w:val="28"/>
          <w:szCs w:val="28"/>
        </w:rPr>
        <w:t xml:space="preserve">настоящего </w:t>
      </w:r>
      <w:r w:rsidRPr="00EB1171">
        <w:rPr>
          <w:b/>
          <w:sz w:val="28"/>
          <w:szCs w:val="28"/>
        </w:rPr>
        <w:t xml:space="preserve">решения </w:t>
      </w:r>
    </w:p>
    <w:p w:rsidR="00E324D3" w:rsidRPr="007638F1" w:rsidRDefault="00EB1171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="00E324D3" w:rsidRPr="007638F1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Default="00EB1171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</w:p>
    <w:p w:rsidR="00EB1171" w:rsidRPr="00EB1171" w:rsidRDefault="00EB1171" w:rsidP="00EB1171">
      <w:pPr>
        <w:tabs>
          <w:tab w:val="left" w:pos="709"/>
          <w:tab w:val="left" w:pos="1134"/>
        </w:tabs>
        <w:ind w:left="709"/>
        <w:jc w:val="both"/>
        <w:rPr>
          <w:b/>
          <w:sz w:val="28"/>
          <w:szCs w:val="28"/>
        </w:rPr>
      </w:pPr>
      <w:r w:rsidRPr="00EB1171">
        <w:rPr>
          <w:b/>
          <w:sz w:val="28"/>
          <w:szCs w:val="28"/>
        </w:rPr>
        <w:t>11. Официальн</w:t>
      </w:r>
      <w:r>
        <w:rPr>
          <w:b/>
          <w:sz w:val="28"/>
          <w:szCs w:val="28"/>
        </w:rPr>
        <w:t>ое</w:t>
      </w:r>
      <w:r w:rsidRPr="00EB1171">
        <w:rPr>
          <w:b/>
          <w:sz w:val="28"/>
          <w:szCs w:val="28"/>
        </w:rPr>
        <w:t xml:space="preserve"> опубликование (обнародование)</w:t>
      </w:r>
      <w:r>
        <w:rPr>
          <w:b/>
          <w:sz w:val="28"/>
          <w:szCs w:val="28"/>
        </w:rPr>
        <w:t xml:space="preserve"> настоящего решения</w:t>
      </w:r>
    </w:p>
    <w:p w:rsidR="00E324D3" w:rsidRDefault="00EB1171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</w:t>
      </w:r>
      <w:r w:rsidR="00E324D3" w:rsidRPr="007638F1">
        <w:rPr>
          <w:sz w:val="28"/>
          <w:szCs w:val="28"/>
        </w:rPr>
        <w:t>. 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423"/>
        <w:gridCol w:w="4124"/>
      </w:tblGrid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jc w:val="center"/>
              <w:rPr>
                <w:sz w:val="14"/>
              </w:rPr>
            </w:pPr>
          </w:p>
        </w:tc>
      </w:tr>
      <w:tr w:rsidR="00076A34" w:rsidRPr="008F6F59" w:rsidTr="00432B6A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3270D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3270D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3270D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</w:t>
            </w:r>
            <w:r w:rsidR="003270D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E324D3" w:rsidRDefault="00E324D3" w:rsidP="00076A34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2B23EE">
      <w:headerReference w:type="even" r:id="rId10"/>
      <w:headerReference w:type="defaul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53D" w:rsidRDefault="0085153D">
      <w:r>
        <w:separator/>
      </w:r>
    </w:p>
  </w:endnote>
  <w:endnote w:type="continuationSeparator" w:id="0">
    <w:p w:rsidR="0085153D" w:rsidRDefault="0085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53D" w:rsidRDefault="0085153D">
      <w:r>
        <w:separator/>
      </w:r>
    </w:p>
  </w:footnote>
  <w:footnote w:type="continuationSeparator" w:id="0">
    <w:p w:rsidR="0085153D" w:rsidRDefault="00851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60E17">
      <w:rPr>
        <w:rStyle w:val="a6"/>
        <w:noProof/>
      </w:rPr>
      <w:t>9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6A34"/>
    <w:rsid w:val="00081D83"/>
    <w:rsid w:val="0008254F"/>
    <w:rsid w:val="000826E4"/>
    <w:rsid w:val="000831C5"/>
    <w:rsid w:val="00083D0A"/>
    <w:rsid w:val="0008687B"/>
    <w:rsid w:val="0009061D"/>
    <w:rsid w:val="00094ECE"/>
    <w:rsid w:val="000A20D9"/>
    <w:rsid w:val="000A6386"/>
    <w:rsid w:val="000B45F1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E1392"/>
    <w:rsid w:val="001E1A8B"/>
    <w:rsid w:val="001E1B5C"/>
    <w:rsid w:val="001E5B0B"/>
    <w:rsid w:val="001E60C5"/>
    <w:rsid w:val="001F4A74"/>
    <w:rsid w:val="001F60DD"/>
    <w:rsid w:val="00203321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0E17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23D6B"/>
    <w:rsid w:val="003242AB"/>
    <w:rsid w:val="003270D2"/>
    <w:rsid w:val="00333F49"/>
    <w:rsid w:val="00336E9D"/>
    <w:rsid w:val="00340C72"/>
    <w:rsid w:val="003516F0"/>
    <w:rsid w:val="00360043"/>
    <w:rsid w:val="00360BEA"/>
    <w:rsid w:val="0036200D"/>
    <w:rsid w:val="00365CFB"/>
    <w:rsid w:val="00367630"/>
    <w:rsid w:val="00367B6C"/>
    <w:rsid w:val="00370CDC"/>
    <w:rsid w:val="00376589"/>
    <w:rsid w:val="003828EE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505"/>
    <w:rsid w:val="00425025"/>
    <w:rsid w:val="00425E71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8542A"/>
    <w:rsid w:val="00491A61"/>
    <w:rsid w:val="00494F9A"/>
    <w:rsid w:val="00495A98"/>
    <w:rsid w:val="004965F9"/>
    <w:rsid w:val="00496BFA"/>
    <w:rsid w:val="004A6A38"/>
    <w:rsid w:val="004D2A80"/>
    <w:rsid w:val="004D57D9"/>
    <w:rsid w:val="004D677E"/>
    <w:rsid w:val="004E31C7"/>
    <w:rsid w:val="004E59FF"/>
    <w:rsid w:val="004F19EE"/>
    <w:rsid w:val="004F2E87"/>
    <w:rsid w:val="004F3025"/>
    <w:rsid w:val="004F7125"/>
    <w:rsid w:val="0050486A"/>
    <w:rsid w:val="00520377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48A7"/>
    <w:rsid w:val="005C5027"/>
    <w:rsid w:val="005D2B97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329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936"/>
    <w:rsid w:val="006A259F"/>
    <w:rsid w:val="006A6532"/>
    <w:rsid w:val="006B502B"/>
    <w:rsid w:val="006B7ADA"/>
    <w:rsid w:val="006C0CA2"/>
    <w:rsid w:val="006C2991"/>
    <w:rsid w:val="006C4505"/>
    <w:rsid w:val="006C55D3"/>
    <w:rsid w:val="006C7715"/>
    <w:rsid w:val="006C77E0"/>
    <w:rsid w:val="006D06F6"/>
    <w:rsid w:val="006D1BF2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638F1"/>
    <w:rsid w:val="00772C64"/>
    <w:rsid w:val="00773052"/>
    <w:rsid w:val="007824F6"/>
    <w:rsid w:val="00792A22"/>
    <w:rsid w:val="007A0287"/>
    <w:rsid w:val="007A53EC"/>
    <w:rsid w:val="007A779F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5814"/>
    <w:rsid w:val="00BB6B78"/>
    <w:rsid w:val="00BB7FD5"/>
    <w:rsid w:val="00BC1EEE"/>
    <w:rsid w:val="00BC6BCB"/>
    <w:rsid w:val="00BC722D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1A55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44D0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F0987"/>
    <w:rsid w:val="00EF7244"/>
    <w:rsid w:val="00F016F6"/>
    <w:rsid w:val="00F023F5"/>
    <w:rsid w:val="00F03339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11B7DC-C166-4076-ADE7-AA157EDB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7EB83-CFFE-46D7-A4D7-30AA3416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9</Pages>
  <Words>2554</Words>
  <Characters>17926</Characters>
  <Application>Microsoft Office Word</Application>
  <DocSecurity>0</DocSecurity>
  <Lines>149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20440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Клавдия Шаталова</cp:lastModifiedBy>
  <cp:revision>6</cp:revision>
  <cp:lastPrinted>2022-11-28T07:57:00Z</cp:lastPrinted>
  <dcterms:created xsi:type="dcterms:W3CDTF">2022-11-25T09:52:00Z</dcterms:created>
  <dcterms:modified xsi:type="dcterms:W3CDTF">2022-11-28T09:03:00Z</dcterms:modified>
</cp:coreProperties>
</file>